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会议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程序</w:t>
      </w:r>
      <w:r>
        <w:rPr>
          <w:rFonts w:hint="eastAsia" w:ascii="宋体" w:hAnsi="宋体" w:cs="宋体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>13:00-13:30  签到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13:30-13:50 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特邀讲者：</w:t>
      </w:r>
      <w:r>
        <w:rPr>
          <w:rFonts w:hint="eastAsia" w:ascii="宋体" w:hAnsi="宋体" w:cs="宋体"/>
          <w:color w:val="323232"/>
          <w:kern w:val="0"/>
          <w:szCs w:val="21"/>
        </w:rPr>
        <w:t>李志强  博士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 北京儿童医院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 主任医师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ind w:firstLine="1160" w:firstLineChars="550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</w:t>
      </w:r>
      <w:r>
        <w:rPr>
          <w:rFonts w:hint="eastAsia" w:ascii="宋体" w:hAnsi="宋体" w:eastAsia="MS Mincho" w:cs="MS Mincho"/>
          <w:b/>
          <w:color w:val="323232"/>
          <w:kern w:val="0"/>
          <w:szCs w:val="21"/>
        </w:rPr>
        <w:t> </w:t>
      </w:r>
      <w:r>
        <w:rPr>
          <w:rFonts w:hint="eastAsia" w:ascii="宋体" w:hAnsi="宋体" w:cs="MS Mincho"/>
          <w:b/>
          <w:color w:val="323232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报告题目：</w:t>
      </w:r>
      <w:r>
        <w:rPr>
          <w:rFonts w:hint="eastAsia" w:ascii="宋体" w:hAnsi="宋体" w:cs="宋体"/>
          <w:color w:val="323232"/>
          <w:kern w:val="0"/>
          <w:szCs w:val="21"/>
        </w:rPr>
        <w:t>三维重建技术在复杂先心病手术中的应用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3:50-14:10 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特邀讲者：</w:t>
      </w:r>
      <w:r>
        <w:rPr>
          <w:rFonts w:hint="eastAsia" w:ascii="宋体" w:hAnsi="宋体" w:cs="宋体"/>
          <w:color w:val="323232"/>
          <w:kern w:val="0"/>
          <w:szCs w:val="21"/>
        </w:rPr>
        <w:t>刁力为  博士  哈医大二院  副主任医师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宋体" w:cs="MS Mincho"/>
          <w:b/>
          <w:color w:val="32323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MS Mincho" w:cs="MS Mincho"/>
          <w:b/>
          <w:color w:val="323232"/>
          <w:kern w:val="0"/>
          <w:szCs w:val="21"/>
        </w:rPr>
        <w:t>    </w:t>
      </w:r>
      <w:r>
        <w:rPr>
          <w:rFonts w:hint="eastAsia" w:ascii="宋体" w:hAnsi="宋体" w:cs="MS Mincho"/>
          <w:b/>
          <w:color w:val="323232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报告题目：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 3D打印技术在心血管外科的应用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14:10-14:30 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特邀讲者：</w:t>
      </w:r>
      <w:r>
        <w:rPr>
          <w:rFonts w:hint="eastAsia" w:ascii="宋体" w:hAnsi="宋体" w:cs="宋体"/>
          <w:color w:val="323232"/>
          <w:kern w:val="0"/>
          <w:szCs w:val="21"/>
        </w:rPr>
        <w:t>李志奎  哈尔滨市第五医院  影像科主任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宋体" w:cs="MS Mincho"/>
          <w:b/>
          <w:color w:val="32323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MS Mincho" w:cs="MS Mincho"/>
          <w:b/>
          <w:color w:val="323232"/>
          <w:kern w:val="0"/>
          <w:szCs w:val="21"/>
        </w:rPr>
        <w:t>    </w:t>
      </w:r>
      <w:r>
        <w:rPr>
          <w:rFonts w:hint="eastAsia" w:ascii="宋体" w:hAnsi="宋体" w:cs="MS Mincho"/>
          <w:b/>
          <w:color w:val="323232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报告题目：</w:t>
      </w:r>
      <w:r>
        <w:rPr>
          <w:rFonts w:hint="eastAsia" w:ascii="宋体" w:hAnsi="宋体" w:cs="宋体"/>
          <w:color w:val="323232"/>
          <w:kern w:val="0"/>
          <w:szCs w:val="21"/>
        </w:rPr>
        <w:t>三维重建和3d打印技术在骨科的应用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>14:30-14:40  茶歇，自由交流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14:40- 15:00 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特邀讲者：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曹绍东  总技师长 哈医大四院  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ind w:firstLine="1265" w:firstLineChars="600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 报告题目：</w:t>
      </w:r>
      <w:r>
        <w:rPr>
          <w:rFonts w:hint="eastAsia" w:ascii="宋体" w:hAnsi="宋体" w:cs="宋体"/>
          <w:color w:val="323232"/>
          <w:kern w:val="0"/>
          <w:szCs w:val="21"/>
        </w:rPr>
        <w:t>医学影像数据质量标准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>15:00- 15:20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特邀讲者：</w:t>
      </w:r>
      <w:r>
        <w:rPr>
          <w:rFonts w:hint="eastAsia" w:ascii="宋体" w:hAnsi="宋体" w:cs="宋体"/>
          <w:color w:val="323232"/>
          <w:kern w:val="0"/>
          <w:szCs w:val="21"/>
        </w:rPr>
        <w:t>郭艳玲  教授   哈尔滨自由智造有限公司  董事长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ind w:firstLine="1265" w:firstLineChars="600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b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报告题目：</w:t>
      </w:r>
      <w:r>
        <w:rPr>
          <w:rFonts w:hint="eastAsia" w:ascii="宋体" w:hAnsi="宋体" w:cs="宋体"/>
          <w:color w:val="323232"/>
          <w:kern w:val="0"/>
          <w:szCs w:val="21"/>
        </w:rPr>
        <w:t>新型激光3D打印材料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>15:20- 15:40</w:t>
      </w:r>
      <w:r>
        <w:rPr>
          <w:rFonts w:hint="eastAsia" w:ascii="宋体" w:hAnsi="宋体" w:cs="宋体"/>
          <w:b/>
          <w:color w:val="323232"/>
          <w:kern w:val="0"/>
          <w:szCs w:val="21"/>
        </w:rPr>
        <w:t>特邀讲者：</w:t>
      </w:r>
      <w:r>
        <w:rPr>
          <w:rFonts w:hint="eastAsia" w:ascii="宋体" w:hAnsi="宋体" w:cs="宋体"/>
          <w:color w:val="323232"/>
          <w:kern w:val="0"/>
          <w:szCs w:val="21"/>
        </w:rPr>
        <w:t>邱兆文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 博士 东北林业大学三维数字化技术研究所 所长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ind w:firstLine="1265" w:firstLineChars="600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b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报告题目：</w:t>
      </w:r>
      <w:r>
        <w:rPr>
          <w:rFonts w:hint="eastAsia" w:ascii="宋体" w:hAnsi="宋体" w:cs="宋体"/>
          <w:color w:val="323232"/>
          <w:kern w:val="0"/>
          <w:szCs w:val="21"/>
        </w:rPr>
        <w:t>拓盟医学影像处理系统在精准外科手术中的应用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>15:40- 16:00  中国创新创业大赛获奖企业分享创业经验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>16:00-16:10   刘晓光  杭州联众医疗科技股份有限公司北区 总经理</w:t>
      </w:r>
    </w:p>
    <w:p>
      <w:pPr>
        <w:shd w:val="clear" w:color="auto" w:fill="FFFFFF"/>
        <w:wordWrap w:val="0"/>
        <w:adjustRightInd w:val="0"/>
        <w:snapToGrid w:val="0"/>
        <w:spacing w:line="480" w:lineRule="atLeas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（第五届中国创新创业大赛互联网及移动互联网行业企业组第一名）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>16:10-16:20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  </w:t>
      </w:r>
      <w:r>
        <w:rPr>
          <w:rFonts w:hint="eastAsia" w:ascii="宋体" w:hAnsi="宋体" w:cs="宋体"/>
          <w:color w:val="323232"/>
          <w:kern w:val="0"/>
          <w:szCs w:val="21"/>
        </w:rPr>
        <w:t>黑龙江拓盟科技有限公司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   </w:t>
      </w:r>
      <w:r>
        <w:rPr>
          <w:rFonts w:hint="eastAsia" w:ascii="宋体" w:hAnsi="宋体" w:cs="宋体"/>
          <w:color w:val="323232"/>
          <w:kern w:val="0"/>
          <w:szCs w:val="21"/>
        </w:rPr>
        <w:t>邱兆文  董事长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  （第五届中国创新创业大赛互联网及移动互联网行业企业组第三名）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16:20-17:00   </w:t>
      </w:r>
      <w:r>
        <w:rPr>
          <w:rFonts w:ascii="宋体" w:hAnsi="宋体" w:cs="宋体"/>
          <w:color w:val="323232"/>
          <w:kern w:val="0"/>
          <w:szCs w:val="21"/>
        </w:rPr>
        <w:t>Panel讨论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特邀嘉宾：李志强  博士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  北京儿童医院</w:t>
      </w:r>
      <w:r>
        <w:rPr>
          <w:rFonts w:hint="eastAsia" w:ascii="宋体" w:hAnsi="宋体" w:eastAsia="MS Mincho" w:cs="MS Mincho"/>
          <w:color w:val="323232"/>
          <w:kern w:val="0"/>
          <w:szCs w:val="21"/>
        </w:rPr>
        <w:t> 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 主任医师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          崔  键  教  授    哈医大四院   主任医师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          李志奎  主  任    哈尔滨市第五医院影像科 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          刘晓光  总经理    杭州联众医疗科技股份有限公司北区 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b/>
          <w:color w:val="323232"/>
          <w:kern w:val="0"/>
          <w:szCs w:val="21"/>
        </w:rPr>
        <w:t xml:space="preserve">                        </w:t>
      </w:r>
      <w:r>
        <w:rPr>
          <w:rFonts w:hint="eastAsia" w:ascii="宋体" w:hAnsi="宋体" w:cs="宋体"/>
          <w:color w:val="323232"/>
          <w:kern w:val="0"/>
          <w:szCs w:val="21"/>
        </w:rPr>
        <w:t>郭艳玲  教  授    哈尔滨自由智造有限公司  董事长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          刁力为  博  士    哈医大二院  副主任医师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 xml:space="preserve">                        曹绍东  总技师长  哈医大四院  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/>
        </w:rPr>
        <w:t xml:space="preserve">                        宋  涛  </w:t>
      </w:r>
      <w:r>
        <w:rPr>
          <w:rFonts w:hint="eastAsia" w:ascii="宋体" w:hAnsi="宋体" w:cs="宋体"/>
          <w:color w:val="323232"/>
          <w:kern w:val="0"/>
          <w:szCs w:val="21"/>
        </w:rPr>
        <w:t xml:space="preserve">博  士    哈医大一院 </w:t>
      </w:r>
      <w:r>
        <w:rPr>
          <w:rFonts w:hint="eastAsia"/>
        </w:rPr>
        <w:t>血管内科 副主任医师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ind w:left="1260" w:hanging="1260" w:hangingChars="600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>17:00-17:30   参观黑龙江拓盟科技有限公司。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>执行主席：邱兆文  东北林业大学副教授  YOCSEF哈尔滨副主席</w:t>
      </w: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ind w:firstLine="1050" w:firstLineChars="500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>孙广路  哈尔滨理工大学教授  YOCSEF哈尔滨副主席</w:t>
      </w:r>
    </w:p>
    <w:p>
      <w:pPr>
        <w:widowControl/>
        <w:shd w:val="clear" w:color="auto" w:fill="FDFDFD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参加人员：医生、IT领域专业人士、研究生、媒体、其他有兴趣者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报名方式：Email：</w:t>
      </w:r>
      <w:r>
        <w:rPr>
          <w:rFonts w:hint="eastAsia" w:ascii="宋体" w:hAnsi="宋体" w:cs="宋体"/>
          <w:color w:val="323232"/>
          <w:kern w:val="0"/>
          <w:szCs w:val="21"/>
        </w:rPr>
        <w:t>qiuzw@aliyun.com</w:t>
      </w:r>
      <w:r>
        <w:rPr>
          <w:rFonts w:hint="eastAsia" w:ascii="宋体" w:hAnsi="宋体" w:eastAsia="MS Mincho" w:cs="MS Mincho"/>
          <w:color w:val="000000"/>
          <w:kern w:val="0"/>
          <w:szCs w:val="21"/>
        </w:rPr>
        <w:t>  </w:t>
      </w:r>
      <w:r>
        <w:rPr>
          <w:rFonts w:hint="eastAsia" w:ascii="宋体" w:hAnsi="宋体" w:cs="宋体"/>
          <w:color w:val="323232"/>
          <w:kern w:val="0"/>
          <w:szCs w:val="21"/>
        </w:rPr>
        <w:t>标题包含“黑龙江省第二届精准医疗及3D打印技术报告会”</w:t>
      </w:r>
    </w:p>
    <w:p>
      <w:pPr>
        <w:widowControl/>
        <w:shd w:val="clear" w:color="auto" w:fill="FDFDFD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 系 人：邱兆文</w:t>
      </w:r>
      <w:r>
        <w:rPr>
          <w:rFonts w:hint="eastAsia" w:ascii="宋体" w:hAnsi="宋体" w:eastAsia="MS Mincho" w:cs="MS Mincho"/>
          <w:color w:val="000000"/>
          <w:kern w:val="0"/>
          <w:szCs w:val="21"/>
        </w:rPr>
        <w:t> 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手机：13903601207</w:t>
      </w:r>
    </w:p>
    <w:p>
      <w:pPr>
        <w:widowControl/>
        <w:shd w:val="clear" w:color="auto" w:fill="FDFDFD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罗  丹</w:t>
      </w:r>
      <w:r>
        <w:rPr>
          <w:rFonts w:hint="eastAsia" w:ascii="宋体" w:hAnsi="宋体" w:eastAsia="MS Mincho" w:cs="MS Mincho"/>
          <w:color w:val="000000"/>
          <w:kern w:val="0"/>
          <w:szCs w:val="21"/>
        </w:rPr>
        <w:t> 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手机：14794500745</w:t>
      </w:r>
    </w:p>
    <w:p>
      <w:pPr>
        <w:widowControl/>
        <w:shd w:val="clear" w:color="auto" w:fill="FDFDFD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如参会，</w:t>
      </w:r>
      <w:r>
        <w:rPr>
          <w:rFonts w:hint="eastAsia" w:ascii="宋体" w:hAnsi="宋体" w:cs="宋体"/>
          <w:color w:val="0000FF"/>
          <w:kern w:val="0"/>
          <w:szCs w:val="21"/>
        </w:rPr>
        <w:t xml:space="preserve">请于11月26日前回复参会回执至3253534802@qq.com， </w:t>
      </w:r>
      <w:r>
        <w:rPr>
          <w:rFonts w:hint="eastAsia" w:ascii="宋体" w:hAnsi="宋体" w:cs="宋体"/>
          <w:color w:val="000000"/>
          <w:kern w:val="0"/>
          <w:szCs w:val="21"/>
        </w:rPr>
        <w:t>以便提供会务。</w:t>
      </w:r>
    </w:p>
    <w:p>
      <w:pPr>
        <w:widowControl/>
        <w:shd w:val="clear" w:color="auto" w:fill="FDFDFD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参加方式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1、CCF</w:t>
      </w:r>
      <w:r>
        <w:rPr>
          <w:rFonts w:hint="eastAsia" w:ascii="宋体" w:hAnsi="宋体" w:eastAsia="MS Mincho" w:cs="MS Mincho"/>
          <w:color w:val="000000"/>
          <w:kern w:val="0"/>
          <w:szCs w:val="21"/>
        </w:rPr>
        <w:t> </w:t>
      </w:r>
      <w:r>
        <w:rPr>
          <w:rFonts w:hint="eastAsia" w:ascii="宋体" w:hAnsi="宋体" w:cs="宋体"/>
          <w:color w:val="000000"/>
          <w:kern w:val="0"/>
          <w:szCs w:val="21"/>
        </w:rPr>
        <w:t>会员凭会员证免费参加；媒体免费参加。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2、</w:t>
      </w:r>
      <w:r>
        <w:rPr>
          <w:rFonts w:hint="eastAsia" w:ascii="宋体" w:hAnsi="宋体" w:eastAsia="MS Mincho" w:cs="MS Mincho"/>
          <w:color w:val="000000"/>
          <w:kern w:val="0"/>
          <w:szCs w:val="21"/>
        </w:rPr>
        <w:t> </w:t>
      </w:r>
      <w:r>
        <w:rPr>
          <w:rFonts w:hint="eastAsia" w:ascii="宋体" w:hAnsi="宋体" w:cs="宋体"/>
          <w:color w:val="000000"/>
          <w:kern w:val="0"/>
          <w:szCs w:val="21"/>
        </w:rPr>
        <w:t>非CCF会员办理入会手续，可以免费参加。加入方式：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学生会员登录:http://www.ccf.org.cn/ccf/studentRegister.do ，提交申请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会员登录：</w:t>
      </w:r>
      <w:r>
        <w:fldChar w:fldCharType="begin"/>
      </w:r>
      <w:r>
        <w:instrText xml:space="preserve">HYPERLINK "http://www.ccf.org.cn/ccf/commonRegister.do"</w:instrText>
      </w:r>
      <w:r>
        <w:fldChar w:fldCharType="separate"/>
      </w:r>
      <w:r>
        <w:rPr>
          <w:rFonts w:hint="eastAsia" w:ascii="宋体" w:hAnsi="宋体" w:cs="Calibri"/>
          <w:color w:val="660066"/>
          <w:kern w:val="0"/>
          <w:szCs w:val="21"/>
          <w:u w:val="single"/>
        </w:rPr>
        <w:t>http://www.ccf.org.cn/ccf/commonRegister.do</w:t>
      </w:r>
      <w:r>
        <w:fldChar w:fldCharType="end"/>
      </w:r>
      <w:r>
        <w:rPr>
          <w:rFonts w:hint="eastAsia" w:ascii="宋体" w:hAnsi="宋体" w:eastAsia="MS Mincho" w:cs="MS Mincho"/>
          <w:color w:val="000000"/>
          <w:kern w:val="0"/>
          <w:szCs w:val="21"/>
        </w:rPr>
        <w:t> </w:t>
      </w:r>
      <w:r>
        <w:rPr>
          <w:rFonts w:hint="eastAsia" w:ascii="宋体" w:hAnsi="宋体" w:cs="宋体"/>
          <w:color w:val="000000"/>
          <w:kern w:val="0"/>
          <w:szCs w:val="21"/>
        </w:rPr>
        <w:t>，提交申请。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会费：学生50元/年，会员：200元/年</w:t>
      </w:r>
      <w:r>
        <w:rPr>
          <w:rFonts w:hint="eastAsia" w:ascii="宋体" w:hAnsi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cs="宋体"/>
          <w:color w:val="000000"/>
          <w:kern w:val="0"/>
          <w:szCs w:val="21"/>
        </w:rPr>
        <w:t>缴费方式：</w:t>
      </w:r>
      <w:r>
        <w:fldChar w:fldCharType="begin"/>
      </w:r>
      <w:r>
        <w:instrText xml:space="preserve">HYPERLINK "http://www.ccf.org.cn/sites/ccf/jffs.jsp"</w:instrText>
      </w:r>
      <w:r>
        <w:fldChar w:fldCharType="separate"/>
      </w:r>
      <w:r>
        <w:rPr>
          <w:rFonts w:hint="eastAsia" w:ascii="宋体" w:hAnsi="宋体" w:cs="Calibri"/>
          <w:color w:val="660066"/>
          <w:kern w:val="0"/>
          <w:szCs w:val="21"/>
          <w:u w:val="single"/>
        </w:rPr>
        <w:t>http://www.ccf.org.cn/sites/ccf/jffs.jsp</w:t>
      </w:r>
      <w:r>
        <w:fldChar w:fldCharType="end"/>
      </w:r>
    </w:p>
    <w:p>
      <w:pPr>
        <w:widowControl/>
        <w:shd w:val="clear" w:color="auto" w:fill="FDFDFD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MS Mincho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>参会回执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邮箱：</w:t>
            </w:r>
          </w:p>
        </w:tc>
      </w:tr>
    </w:tbl>
    <w:p>
      <w:pPr>
        <w:widowControl/>
        <w:shd w:val="clear" w:color="auto" w:fill="FFFFFF"/>
        <w:wordWrap w:val="0"/>
        <w:adjustRightInd w:val="0"/>
        <w:snapToGrid w:val="0"/>
        <w:spacing w:line="480" w:lineRule="atLeast"/>
        <w:jc w:val="left"/>
        <w:rPr>
          <w:rFonts w:hint="eastAsia" w:ascii="宋体" w:hAnsi="宋体" w:cs="宋体"/>
          <w:color w:val="323232"/>
          <w:kern w:val="0"/>
          <w:szCs w:val="21"/>
        </w:rPr>
      </w:pPr>
      <w:r>
        <w:rPr>
          <w:rFonts w:hint="eastAsia" w:ascii="宋体" w:hAnsi="宋体" w:cs="宋体"/>
          <w:color w:val="323232"/>
          <w:kern w:val="0"/>
          <w:szCs w:val="21"/>
        </w:rPr>
        <w:t>(本次研讨会参会人员预计100人左右,将邀请中国创新创业大赛国赛和省赛的获奖企业分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会场示意图:</w:t>
      </w:r>
    </w:p>
    <w:p>
      <w:bookmarkStart w:id="0" w:name="_GoBack"/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 INCLUDEPICTURE "C:\\Users\\aaa\\AppData\\Roaming\\Tencent\\Users\\249600398\\QQ\\WinTemp\\RichOle\\7B6NKOZ1PRK2O3X9$JU@[WP.png" \* MERGEFORMATINET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114300" distR="114300">
            <wp:extent cx="5322570" cy="3829685"/>
            <wp:effectExtent l="0" t="0" r="11430" b="18415"/>
            <wp:docPr id="1" name="图片 1" descr="7B6NKOZ1PRK2O3X9$JU@[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6NKOZ1PRK2O3X9$JU@[W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829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szCs w:val="24"/>
        </w:rP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0356"/>
    <w:rsid w:val="0D3C03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2016-11-24T23:29:00Z</dcterms:created>
  <dc:creator>Administrator</dc:creator>
  <cp:lastModifiedBy>Administrator</cp:lastModifiedBy>
  <dcterms:modified xsi:type="dcterms:W3CDTF">2016-11-24T23:35:39Z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